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5611" w:rsidRDefault="00955611" w:rsidP="00955611">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42CFA31B" wp14:editId="32B11AC7">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55611" w:rsidRDefault="00955611" w:rsidP="00955611">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955611" w:rsidRDefault="00955611" w:rsidP="00955611">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955611" w:rsidRDefault="00955611" w:rsidP="00955611">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955611" w:rsidRDefault="00955611" w:rsidP="00955611">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955611" w:rsidRDefault="00955611" w:rsidP="00955611">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955611" w:rsidRDefault="00955611" w:rsidP="00955611">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v:textbox>
              </v:shape>
            </w:pict>
          </mc:Fallback>
        </mc:AlternateContent>
      </w:r>
      <w:bookmarkStart w:id="0" w:name="bookmark2"/>
      <w:r>
        <w:rPr>
          <w:noProof/>
          <w:lang w:val="uk-UA" w:eastAsia="uk-UA"/>
        </w:rPr>
        <w:drawing>
          <wp:inline distT="0" distB="0" distL="0" distR="0" wp14:anchorId="4F5D0136" wp14:editId="3E0441F2">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955611" w:rsidRDefault="00955611" w:rsidP="00CD7A18">
      <w:pPr>
        <w:spacing w:after="0" w:line="240" w:lineRule="auto"/>
        <w:jc w:val="center"/>
        <w:rPr>
          <w:rFonts w:ascii="Times New Roman" w:hAnsi="Times New Roman" w:cs="Times New Roman"/>
          <w:b/>
          <w:color w:val="333333"/>
          <w:sz w:val="28"/>
          <w:szCs w:val="28"/>
          <w:shd w:val="clear" w:color="auto" w:fill="FFFFFF"/>
          <w:lang w:val="en-US"/>
        </w:rPr>
      </w:pPr>
    </w:p>
    <w:p w:rsidR="007C7CED" w:rsidRDefault="00CD7A18" w:rsidP="00CD7A18">
      <w:pPr>
        <w:spacing w:after="0" w:line="240" w:lineRule="auto"/>
        <w:jc w:val="center"/>
        <w:rPr>
          <w:rFonts w:ascii="Times New Roman" w:hAnsi="Times New Roman" w:cs="Times New Roman"/>
          <w:b/>
          <w:color w:val="333333"/>
          <w:sz w:val="28"/>
          <w:szCs w:val="28"/>
          <w:shd w:val="clear" w:color="auto" w:fill="FFFFFF"/>
          <w:lang w:val="uk-UA"/>
        </w:rPr>
      </w:pPr>
      <w:r w:rsidRPr="00CD7A18">
        <w:rPr>
          <w:rFonts w:ascii="Times New Roman" w:hAnsi="Times New Roman" w:cs="Times New Roman"/>
          <w:b/>
          <w:color w:val="333333"/>
          <w:sz w:val="28"/>
          <w:szCs w:val="28"/>
          <w:shd w:val="clear" w:color="auto" w:fill="FFFFFF"/>
          <w:lang w:val="uk-UA"/>
        </w:rPr>
        <w:t>Особливості подання громадянами податкової декларації про майновий стан і доходи в зв’язку із запровадженням воєнного стану</w:t>
      </w:r>
    </w:p>
    <w:p w:rsidR="00CD7A18" w:rsidRPr="00CD7A18" w:rsidRDefault="00CD7A18" w:rsidP="00CD7A18">
      <w:pPr>
        <w:spacing w:after="0" w:line="240" w:lineRule="auto"/>
        <w:jc w:val="center"/>
        <w:rPr>
          <w:rFonts w:ascii="Times New Roman" w:hAnsi="Times New Roman" w:cs="Times New Roman"/>
          <w:b/>
          <w:color w:val="333333"/>
          <w:sz w:val="28"/>
          <w:szCs w:val="28"/>
          <w:shd w:val="clear" w:color="auto" w:fill="FFFFFF"/>
          <w:lang w:val="uk-UA"/>
        </w:rPr>
      </w:pPr>
    </w:p>
    <w:p w:rsidR="00CD7A18" w:rsidRDefault="00CD7A18" w:rsidP="00CD7A18">
      <w:pPr>
        <w:spacing w:after="0" w:line="240" w:lineRule="auto"/>
        <w:ind w:firstLine="567"/>
        <w:jc w:val="both"/>
        <w:rPr>
          <w:rFonts w:ascii="Times New Roman" w:hAnsi="Times New Roman" w:cs="Times New Roman"/>
          <w:color w:val="333333"/>
          <w:sz w:val="28"/>
          <w:szCs w:val="28"/>
          <w:shd w:val="clear" w:color="auto" w:fill="FFFFFF"/>
          <w:lang w:val="uk-UA"/>
        </w:rPr>
      </w:pPr>
      <w:r w:rsidRPr="00CD7A18">
        <w:rPr>
          <w:rFonts w:ascii="Times New Roman" w:hAnsi="Times New Roman" w:cs="Times New Roman"/>
          <w:color w:val="333333"/>
          <w:sz w:val="28"/>
          <w:szCs w:val="28"/>
          <w:shd w:val="clear" w:color="auto" w:fill="FFFFFF"/>
          <w:lang w:val="uk-UA"/>
        </w:rPr>
        <w:t>Відповідно до Указу Президента України від 24 лютого 2022 року № 64/2022 на всій території України запроваджено воєнний стан.</w:t>
      </w:r>
    </w:p>
    <w:p w:rsidR="00CD7A18" w:rsidRDefault="00CD7A18" w:rsidP="00CD7A18">
      <w:pPr>
        <w:spacing w:after="0" w:line="240" w:lineRule="auto"/>
        <w:ind w:firstLine="567"/>
        <w:jc w:val="both"/>
        <w:rPr>
          <w:rFonts w:ascii="Times New Roman" w:hAnsi="Times New Roman" w:cs="Times New Roman"/>
          <w:color w:val="333333"/>
          <w:sz w:val="28"/>
          <w:szCs w:val="28"/>
          <w:shd w:val="clear" w:color="auto" w:fill="FFFFFF"/>
          <w:lang w:val="uk-UA"/>
        </w:rPr>
      </w:pPr>
      <w:r w:rsidRPr="00CD7A18">
        <w:rPr>
          <w:rFonts w:ascii="Times New Roman" w:hAnsi="Times New Roman" w:cs="Times New Roman"/>
          <w:color w:val="333333"/>
          <w:sz w:val="28"/>
          <w:szCs w:val="28"/>
          <w:shd w:val="clear" w:color="auto" w:fill="FFFFFF"/>
          <w:lang w:val="uk-UA"/>
        </w:rPr>
        <w:t xml:space="preserve">Законом України від 24 березня 2022 року № 2142-IX «Про внесення змін до Податкового кодексу України та інших законодавчих актів України щодо вдосконалення законодавства на період дії воєнного стану» (далі – Закон № 2142) </w:t>
      </w:r>
      <w:proofErr w:type="spellStart"/>
      <w:r w:rsidRPr="00CD7A18">
        <w:rPr>
          <w:rFonts w:ascii="Times New Roman" w:hAnsi="Times New Roman" w:cs="Times New Roman"/>
          <w:color w:val="333333"/>
          <w:sz w:val="28"/>
          <w:szCs w:val="28"/>
          <w:shd w:val="clear" w:color="auto" w:fill="FFFFFF"/>
          <w:lang w:val="uk-UA"/>
        </w:rPr>
        <w:t>внесено</w:t>
      </w:r>
      <w:proofErr w:type="spellEnd"/>
      <w:r w:rsidRPr="00CD7A18">
        <w:rPr>
          <w:rFonts w:ascii="Times New Roman" w:hAnsi="Times New Roman" w:cs="Times New Roman"/>
          <w:color w:val="333333"/>
          <w:sz w:val="28"/>
          <w:szCs w:val="28"/>
          <w:shd w:val="clear" w:color="auto" w:fill="FFFFFF"/>
          <w:lang w:val="uk-UA"/>
        </w:rPr>
        <w:t xml:space="preserve"> зміни до </w:t>
      </w:r>
      <w:proofErr w:type="spellStart"/>
      <w:r w:rsidRPr="00CD7A18">
        <w:rPr>
          <w:rFonts w:ascii="Times New Roman" w:hAnsi="Times New Roman" w:cs="Times New Roman"/>
          <w:color w:val="333333"/>
          <w:sz w:val="28"/>
          <w:szCs w:val="28"/>
          <w:shd w:val="clear" w:color="auto" w:fill="FFFFFF"/>
          <w:lang w:val="uk-UA"/>
        </w:rPr>
        <w:t>п.п</w:t>
      </w:r>
      <w:proofErr w:type="spellEnd"/>
      <w:r w:rsidRPr="00CD7A18">
        <w:rPr>
          <w:rFonts w:ascii="Times New Roman" w:hAnsi="Times New Roman" w:cs="Times New Roman"/>
          <w:color w:val="333333"/>
          <w:sz w:val="28"/>
          <w:szCs w:val="28"/>
          <w:shd w:val="clear" w:color="auto" w:fill="FFFFFF"/>
          <w:lang w:val="uk-UA"/>
        </w:rPr>
        <w:t xml:space="preserve">. 69.1 п. 69 </w:t>
      </w:r>
      <w:proofErr w:type="spellStart"/>
      <w:r w:rsidRPr="00CD7A18">
        <w:rPr>
          <w:rFonts w:ascii="Times New Roman" w:hAnsi="Times New Roman" w:cs="Times New Roman"/>
          <w:color w:val="333333"/>
          <w:sz w:val="28"/>
          <w:szCs w:val="28"/>
          <w:shd w:val="clear" w:color="auto" w:fill="FFFFFF"/>
          <w:lang w:val="uk-UA"/>
        </w:rPr>
        <w:t>підрозд</w:t>
      </w:r>
      <w:proofErr w:type="spellEnd"/>
      <w:r w:rsidRPr="00CD7A18">
        <w:rPr>
          <w:rFonts w:ascii="Times New Roman" w:hAnsi="Times New Roman" w:cs="Times New Roman"/>
          <w:color w:val="333333"/>
          <w:sz w:val="28"/>
          <w:szCs w:val="28"/>
          <w:shd w:val="clear" w:color="auto" w:fill="FFFFFF"/>
          <w:lang w:val="uk-UA"/>
        </w:rPr>
        <w:t xml:space="preserve">. 10 </w:t>
      </w:r>
      <w:proofErr w:type="spellStart"/>
      <w:r w:rsidRPr="00CD7A18">
        <w:rPr>
          <w:rFonts w:ascii="Times New Roman" w:hAnsi="Times New Roman" w:cs="Times New Roman"/>
          <w:color w:val="333333"/>
          <w:sz w:val="28"/>
          <w:szCs w:val="28"/>
          <w:shd w:val="clear" w:color="auto" w:fill="FFFFFF"/>
          <w:lang w:val="uk-UA"/>
        </w:rPr>
        <w:t>розд</w:t>
      </w:r>
      <w:proofErr w:type="spellEnd"/>
      <w:r w:rsidRPr="00CD7A18">
        <w:rPr>
          <w:rFonts w:ascii="Times New Roman" w:hAnsi="Times New Roman" w:cs="Times New Roman"/>
          <w:color w:val="333333"/>
          <w:sz w:val="28"/>
          <w:szCs w:val="28"/>
          <w:shd w:val="clear" w:color="auto" w:fill="FFFFFF"/>
          <w:lang w:val="uk-UA"/>
        </w:rPr>
        <w:t>. ХХ «Перехідні положення» Податкового кодексу України від 02 грудня 2010 року № 2755-VІ із змінами та доповненнями (далі – ПКУ).</w:t>
      </w:r>
    </w:p>
    <w:p w:rsidR="00CD7A18" w:rsidRDefault="00CD7A18" w:rsidP="00CD7A18">
      <w:pPr>
        <w:spacing w:after="0" w:line="240" w:lineRule="auto"/>
        <w:ind w:firstLine="567"/>
        <w:jc w:val="both"/>
        <w:rPr>
          <w:rFonts w:ascii="Times New Roman" w:hAnsi="Times New Roman" w:cs="Times New Roman"/>
          <w:color w:val="333333"/>
          <w:sz w:val="28"/>
          <w:szCs w:val="28"/>
          <w:lang w:val="uk-UA"/>
        </w:rPr>
      </w:pPr>
      <w:r w:rsidRPr="00CD7A18">
        <w:rPr>
          <w:rFonts w:ascii="Times New Roman" w:hAnsi="Times New Roman" w:cs="Times New Roman"/>
          <w:color w:val="333333"/>
          <w:sz w:val="28"/>
          <w:szCs w:val="28"/>
          <w:shd w:val="clear" w:color="auto" w:fill="FFFFFF"/>
          <w:lang w:val="uk-UA"/>
        </w:rPr>
        <w:t xml:space="preserve">Так, </w:t>
      </w:r>
      <w:proofErr w:type="spellStart"/>
      <w:r w:rsidRPr="00CD7A18">
        <w:rPr>
          <w:rFonts w:ascii="Times New Roman" w:hAnsi="Times New Roman" w:cs="Times New Roman"/>
          <w:color w:val="333333"/>
          <w:sz w:val="28"/>
          <w:szCs w:val="28"/>
          <w:shd w:val="clear" w:color="auto" w:fill="FFFFFF"/>
          <w:lang w:val="uk-UA"/>
        </w:rPr>
        <w:t>п.п</w:t>
      </w:r>
      <w:proofErr w:type="spellEnd"/>
      <w:r w:rsidRPr="00CD7A18">
        <w:rPr>
          <w:rFonts w:ascii="Times New Roman" w:hAnsi="Times New Roman" w:cs="Times New Roman"/>
          <w:color w:val="333333"/>
          <w:sz w:val="28"/>
          <w:szCs w:val="28"/>
          <w:shd w:val="clear" w:color="auto" w:fill="FFFFFF"/>
          <w:lang w:val="uk-UA"/>
        </w:rPr>
        <w:t xml:space="preserve">. 69.1 п. 69 </w:t>
      </w:r>
      <w:proofErr w:type="spellStart"/>
      <w:r w:rsidRPr="00CD7A18">
        <w:rPr>
          <w:rFonts w:ascii="Times New Roman" w:hAnsi="Times New Roman" w:cs="Times New Roman"/>
          <w:color w:val="333333"/>
          <w:sz w:val="28"/>
          <w:szCs w:val="28"/>
          <w:shd w:val="clear" w:color="auto" w:fill="FFFFFF"/>
          <w:lang w:val="uk-UA"/>
        </w:rPr>
        <w:t>підрозд</w:t>
      </w:r>
      <w:proofErr w:type="spellEnd"/>
      <w:r w:rsidRPr="00CD7A18">
        <w:rPr>
          <w:rFonts w:ascii="Times New Roman" w:hAnsi="Times New Roman" w:cs="Times New Roman"/>
          <w:color w:val="333333"/>
          <w:sz w:val="28"/>
          <w:szCs w:val="28"/>
          <w:shd w:val="clear" w:color="auto" w:fill="FFFFFF"/>
          <w:lang w:val="uk-UA"/>
        </w:rPr>
        <w:t xml:space="preserve">. 10 </w:t>
      </w:r>
      <w:proofErr w:type="spellStart"/>
      <w:r w:rsidRPr="00CD7A18">
        <w:rPr>
          <w:rFonts w:ascii="Times New Roman" w:hAnsi="Times New Roman" w:cs="Times New Roman"/>
          <w:color w:val="333333"/>
          <w:sz w:val="28"/>
          <w:szCs w:val="28"/>
          <w:shd w:val="clear" w:color="auto" w:fill="FFFFFF"/>
          <w:lang w:val="uk-UA"/>
        </w:rPr>
        <w:t>розд</w:t>
      </w:r>
      <w:proofErr w:type="spellEnd"/>
      <w:r w:rsidRPr="00CD7A18">
        <w:rPr>
          <w:rFonts w:ascii="Times New Roman" w:hAnsi="Times New Roman" w:cs="Times New Roman"/>
          <w:color w:val="333333"/>
          <w:sz w:val="28"/>
          <w:szCs w:val="28"/>
          <w:shd w:val="clear" w:color="auto" w:fill="FFFFFF"/>
          <w:lang w:val="uk-UA"/>
        </w:rPr>
        <w:t>. ХХ «Перехідні положення» визначено, що у випадку відсутності у платника податків можливості своєчасно виконати свій податковий обов’язок, зокрема, щодо дотримання термінів с</w:t>
      </w:r>
      <w:r w:rsidR="00525FEC">
        <w:rPr>
          <w:rFonts w:ascii="Times New Roman" w:hAnsi="Times New Roman" w:cs="Times New Roman"/>
          <w:color w:val="333333"/>
          <w:sz w:val="28"/>
          <w:szCs w:val="28"/>
          <w:shd w:val="clear" w:color="auto" w:fill="FFFFFF"/>
          <w:lang w:val="uk-UA"/>
        </w:rPr>
        <w:t>п</w:t>
      </w:r>
      <w:r w:rsidRPr="00CD7A18">
        <w:rPr>
          <w:rFonts w:ascii="Times New Roman" w:hAnsi="Times New Roman" w:cs="Times New Roman"/>
          <w:color w:val="333333"/>
          <w:sz w:val="28"/>
          <w:szCs w:val="28"/>
          <w:shd w:val="clear" w:color="auto" w:fill="FFFFFF"/>
          <w:lang w:val="uk-UA"/>
        </w:rPr>
        <w:t>лати податків та зборів, подання звітності, то платники податків звільняються від передбаченої ПКУ відповідальності з обов’язковим виконанням таких обов’язків протягом шести місяців після припинення або скасування воєнного стану.</w:t>
      </w:r>
    </w:p>
    <w:p w:rsidR="00CD7A18" w:rsidRPr="00525FEC" w:rsidRDefault="00CD7A18" w:rsidP="00CD7A18">
      <w:pPr>
        <w:spacing w:after="0" w:line="240" w:lineRule="auto"/>
        <w:ind w:firstLine="567"/>
        <w:jc w:val="both"/>
        <w:rPr>
          <w:rFonts w:ascii="Times New Roman" w:hAnsi="Times New Roman" w:cs="Times New Roman"/>
          <w:color w:val="333333"/>
          <w:sz w:val="28"/>
          <w:szCs w:val="28"/>
          <w:shd w:val="clear" w:color="auto" w:fill="FFFFFF"/>
        </w:rPr>
      </w:pPr>
      <w:r w:rsidRPr="00CD7A18">
        <w:rPr>
          <w:rFonts w:ascii="Times New Roman" w:hAnsi="Times New Roman" w:cs="Times New Roman"/>
          <w:color w:val="333333"/>
          <w:sz w:val="28"/>
          <w:szCs w:val="28"/>
          <w:shd w:val="clear" w:color="auto" w:fill="FFFFFF"/>
          <w:lang w:val="uk-UA"/>
        </w:rPr>
        <w:t xml:space="preserve">З урахуванням зазначеного, та з метою забезпечення можливості платникам податків до 01.05.2022 виконати вимоги ПКУ задекларувати свої доходи, визначити та сплатити податкові зобов’язання, повідомляємо, що для громадян, які не мають можливості своєчасно подати податкову декларацію про майновий стан і доходи граничний термін подання звітності </w:t>
      </w:r>
      <w:proofErr w:type="spellStart"/>
      <w:r w:rsidRPr="00CD7A18">
        <w:rPr>
          <w:rFonts w:ascii="Times New Roman" w:hAnsi="Times New Roman" w:cs="Times New Roman"/>
          <w:color w:val="333333"/>
          <w:sz w:val="28"/>
          <w:szCs w:val="28"/>
          <w:shd w:val="clear" w:color="auto" w:fill="FFFFFF"/>
          <w:lang w:val="uk-UA"/>
        </w:rPr>
        <w:t>відтерміновується</w:t>
      </w:r>
      <w:proofErr w:type="spellEnd"/>
      <w:r w:rsidRPr="00CD7A18">
        <w:rPr>
          <w:rFonts w:ascii="Times New Roman" w:hAnsi="Times New Roman" w:cs="Times New Roman"/>
          <w:color w:val="333333"/>
          <w:sz w:val="28"/>
          <w:szCs w:val="28"/>
          <w:shd w:val="clear" w:color="auto" w:fill="FFFFFF"/>
          <w:lang w:val="uk-UA"/>
        </w:rPr>
        <w:t xml:space="preserve"> до строку, встановленого Законом № 2142.</w:t>
      </w:r>
    </w:p>
    <w:p w:rsidR="00955611" w:rsidRPr="00525FEC" w:rsidRDefault="00955611" w:rsidP="00CD7A18">
      <w:pPr>
        <w:spacing w:after="0" w:line="240" w:lineRule="auto"/>
        <w:ind w:firstLine="567"/>
        <w:jc w:val="both"/>
        <w:rPr>
          <w:rFonts w:ascii="Times New Roman" w:hAnsi="Times New Roman" w:cs="Times New Roman"/>
          <w:color w:val="333333"/>
          <w:sz w:val="28"/>
          <w:szCs w:val="28"/>
          <w:shd w:val="clear" w:color="auto" w:fill="FFFFFF"/>
        </w:rPr>
      </w:pPr>
    </w:p>
    <w:p w:rsidR="00955611" w:rsidRDefault="00955611" w:rsidP="00955611">
      <w:pPr>
        <w:rPr>
          <w:rStyle w:val="z-label"/>
        </w:rPr>
      </w:pPr>
    </w:p>
    <w:p w:rsidR="00955611" w:rsidRDefault="00955611" w:rsidP="00955611">
      <w:pPr>
        <w:spacing w:after="0" w:line="240" w:lineRule="auto"/>
        <w:rPr>
          <w:rFonts w:ascii="Times New Roman" w:hAnsi="Times New Roman" w:cs="Times New Roman"/>
          <w:sz w:val="28"/>
          <w:szCs w:val="28"/>
          <w:lang w:val="en-US"/>
        </w:rPr>
      </w:pPr>
    </w:p>
    <w:p w:rsidR="00A87DC5" w:rsidRDefault="00A87DC5" w:rsidP="00955611">
      <w:pPr>
        <w:spacing w:after="0" w:line="240" w:lineRule="auto"/>
        <w:rPr>
          <w:rFonts w:ascii="Times New Roman" w:hAnsi="Times New Roman" w:cs="Times New Roman"/>
          <w:sz w:val="28"/>
          <w:szCs w:val="28"/>
          <w:lang w:val="en-US"/>
        </w:rPr>
      </w:pPr>
    </w:p>
    <w:p w:rsidR="00A87DC5" w:rsidRDefault="00A87DC5" w:rsidP="00955611">
      <w:pPr>
        <w:spacing w:after="0" w:line="240" w:lineRule="auto"/>
        <w:rPr>
          <w:rFonts w:ascii="Times New Roman" w:hAnsi="Times New Roman" w:cs="Times New Roman"/>
          <w:sz w:val="28"/>
          <w:szCs w:val="28"/>
          <w:lang w:val="en-US"/>
        </w:rPr>
      </w:pPr>
    </w:p>
    <w:p w:rsidR="00A87DC5" w:rsidRDefault="00A87DC5" w:rsidP="00955611">
      <w:pPr>
        <w:spacing w:after="0" w:line="240" w:lineRule="auto"/>
        <w:rPr>
          <w:rFonts w:ascii="Times New Roman" w:hAnsi="Times New Roman" w:cs="Times New Roman"/>
          <w:sz w:val="28"/>
          <w:szCs w:val="28"/>
          <w:lang w:val="en-US"/>
        </w:rPr>
      </w:pPr>
    </w:p>
    <w:p w:rsidR="00A87DC5" w:rsidRDefault="00A87DC5" w:rsidP="00955611">
      <w:pPr>
        <w:spacing w:after="0" w:line="240" w:lineRule="auto"/>
        <w:rPr>
          <w:rFonts w:ascii="Times New Roman" w:hAnsi="Times New Roman" w:cs="Times New Roman"/>
          <w:sz w:val="28"/>
          <w:szCs w:val="28"/>
          <w:lang w:val="en-US"/>
        </w:rPr>
      </w:pPr>
    </w:p>
    <w:p w:rsidR="00A87DC5" w:rsidRDefault="00A87DC5" w:rsidP="00955611">
      <w:pPr>
        <w:spacing w:after="0" w:line="240" w:lineRule="auto"/>
        <w:rPr>
          <w:rFonts w:ascii="Times New Roman" w:hAnsi="Times New Roman" w:cs="Times New Roman"/>
          <w:sz w:val="28"/>
          <w:szCs w:val="28"/>
          <w:lang w:val="en-US"/>
        </w:rPr>
      </w:pPr>
    </w:p>
    <w:p w:rsidR="00A87DC5" w:rsidRDefault="00A87DC5" w:rsidP="00955611">
      <w:pPr>
        <w:spacing w:after="0" w:line="240" w:lineRule="auto"/>
        <w:rPr>
          <w:rFonts w:ascii="Times New Roman" w:hAnsi="Times New Roman" w:cs="Times New Roman"/>
          <w:sz w:val="28"/>
          <w:szCs w:val="28"/>
          <w:lang w:val="en-US"/>
        </w:rPr>
      </w:pPr>
    </w:p>
    <w:p w:rsidR="00A87DC5" w:rsidRDefault="00A87DC5" w:rsidP="00955611">
      <w:pPr>
        <w:spacing w:after="0" w:line="240" w:lineRule="auto"/>
        <w:rPr>
          <w:rFonts w:ascii="Times New Roman" w:hAnsi="Times New Roman" w:cs="Times New Roman"/>
          <w:sz w:val="28"/>
          <w:szCs w:val="28"/>
          <w:lang w:val="en-US"/>
        </w:rPr>
      </w:pPr>
    </w:p>
    <w:p w:rsidR="00A87DC5" w:rsidRPr="00A87DC5" w:rsidRDefault="00A87DC5" w:rsidP="00955611">
      <w:pPr>
        <w:spacing w:after="0" w:line="240" w:lineRule="auto"/>
        <w:rPr>
          <w:rFonts w:ascii="Times New Roman" w:hAnsi="Times New Roman" w:cs="Times New Roman"/>
          <w:sz w:val="28"/>
          <w:szCs w:val="28"/>
          <w:lang w:val="en-US"/>
        </w:rPr>
      </w:pPr>
    </w:p>
    <w:p w:rsidR="00955611" w:rsidRPr="00D92C16" w:rsidRDefault="00955611" w:rsidP="00955611">
      <w:pPr>
        <w:spacing w:after="0" w:line="240" w:lineRule="auto"/>
        <w:rPr>
          <w:rFonts w:ascii="Times New Roman" w:hAnsi="Times New Roman" w:cs="Times New Roman"/>
          <w:sz w:val="28"/>
          <w:szCs w:val="28"/>
        </w:rPr>
      </w:pPr>
    </w:p>
    <w:p w:rsidR="00955611" w:rsidRPr="00A87DC5" w:rsidRDefault="00955611" w:rsidP="00955611">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Хрещатик</w:t>
      </w:r>
      <w:r w:rsidRPr="00A87DC5">
        <w:rPr>
          <w:rFonts w:ascii="Times New Roman" w:hAnsi="Times New Roman" w:cs="Times New Roman"/>
          <w:sz w:val="20"/>
          <w:szCs w:val="20"/>
        </w:rPr>
        <w:t xml:space="preserve">,235                                           </w:t>
      </w:r>
      <w:r w:rsidRPr="00EA716F">
        <w:rPr>
          <w:rFonts w:ascii="Times New Roman" w:hAnsi="Times New Roman" w:cs="Times New Roman"/>
          <w:sz w:val="20"/>
          <w:szCs w:val="20"/>
          <w:lang w:val="en-US"/>
        </w:rPr>
        <w:t>e</w:t>
      </w:r>
      <w:r w:rsidRPr="00A87DC5">
        <w:rPr>
          <w:rFonts w:ascii="Times New Roman" w:hAnsi="Times New Roman" w:cs="Times New Roman"/>
          <w:sz w:val="20"/>
          <w:szCs w:val="20"/>
        </w:rPr>
        <w:t>-</w:t>
      </w:r>
      <w:r w:rsidRPr="00EA716F">
        <w:rPr>
          <w:rFonts w:ascii="Times New Roman" w:hAnsi="Times New Roman" w:cs="Times New Roman"/>
          <w:sz w:val="20"/>
          <w:szCs w:val="20"/>
          <w:lang w:val="en-US"/>
        </w:rPr>
        <w:t>mail</w:t>
      </w:r>
      <w:r w:rsidRPr="00A87DC5">
        <w:rPr>
          <w:rFonts w:ascii="Times New Roman" w:hAnsi="Times New Roman" w:cs="Times New Roman"/>
          <w:sz w:val="20"/>
          <w:szCs w:val="20"/>
        </w:rPr>
        <w:t xml:space="preserve">: </w:t>
      </w:r>
      <w:hyperlink r:id="rId6" w:history="1">
        <w:r w:rsidRPr="00EA716F">
          <w:rPr>
            <w:rStyle w:val="a5"/>
            <w:rFonts w:ascii="Times New Roman" w:hAnsi="Times New Roman" w:cs="Times New Roman"/>
            <w:sz w:val="20"/>
            <w:szCs w:val="20"/>
            <w:lang w:val="en-US"/>
          </w:rPr>
          <w:t>ck</w:t>
        </w:r>
        <w:r w:rsidRPr="00A87DC5">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zmi</w:t>
        </w:r>
        <w:r w:rsidRPr="00A87DC5">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tax</w:t>
        </w:r>
        <w:r w:rsidRPr="00A87DC5">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gov</w:t>
        </w:r>
        <w:r w:rsidRPr="00A87DC5">
          <w:rPr>
            <w:rStyle w:val="a5"/>
            <w:rFonts w:ascii="Times New Roman" w:hAnsi="Times New Roman" w:cs="Times New Roman"/>
            <w:sz w:val="20"/>
            <w:szCs w:val="20"/>
          </w:rPr>
          <w:t>.</w:t>
        </w:r>
        <w:proofErr w:type="spellStart"/>
        <w:r w:rsidRPr="00EA716F">
          <w:rPr>
            <w:rStyle w:val="a5"/>
            <w:rFonts w:ascii="Times New Roman" w:hAnsi="Times New Roman" w:cs="Times New Roman"/>
            <w:sz w:val="20"/>
            <w:szCs w:val="20"/>
            <w:lang w:val="en-US"/>
          </w:rPr>
          <w:t>ua</w:t>
        </w:r>
        <w:proofErr w:type="spellEnd"/>
      </w:hyperlink>
    </w:p>
    <w:p w:rsidR="00955611" w:rsidRPr="00955611" w:rsidRDefault="00955611" w:rsidP="00A87DC5">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bookmarkStart w:id="1" w:name="_GoBack"/>
      <w:bookmarkEnd w:id="1"/>
    </w:p>
    <w:sectPr w:rsidR="00955611" w:rsidRPr="00955611" w:rsidSect="00CD7A1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7A18"/>
    <w:rsid w:val="00525FEC"/>
    <w:rsid w:val="007C7CED"/>
    <w:rsid w:val="00955611"/>
    <w:rsid w:val="00A87DC5"/>
    <w:rsid w:val="00CD7A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5561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55611"/>
    <w:rPr>
      <w:rFonts w:ascii="Tahoma" w:hAnsi="Tahoma" w:cs="Tahoma"/>
      <w:sz w:val="16"/>
      <w:szCs w:val="16"/>
    </w:rPr>
  </w:style>
  <w:style w:type="character" w:customStyle="1" w:styleId="z-label">
    <w:name w:val="z-label"/>
    <w:basedOn w:val="a0"/>
    <w:rsid w:val="00955611"/>
  </w:style>
  <w:style w:type="character" w:styleId="a5">
    <w:name w:val="Hyperlink"/>
    <w:uiPriority w:val="99"/>
    <w:rsid w:val="0095561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5561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55611"/>
    <w:rPr>
      <w:rFonts w:ascii="Tahoma" w:hAnsi="Tahoma" w:cs="Tahoma"/>
      <w:sz w:val="16"/>
      <w:szCs w:val="16"/>
    </w:rPr>
  </w:style>
  <w:style w:type="character" w:customStyle="1" w:styleId="z-label">
    <w:name w:val="z-label"/>
    <w:basedOn w:val="a0"/>
    <w:rsid w:val="00955611"/>
  </w:style>
  <w:style w:type="character" w:styleId="a5">
    <w:name w:val="Hyperlink"/>
    <w:uiPriority w:val="99"/>
    <w:rsid w:val="009556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1156</Words>
  <Characters>659</Characters>
  <Application>Microsoft Office Word</Application>
  <DocSecurity>0</DocSecurity>
  <Lines>5</Lines>
  <Paragraphs>3</Paragraphs>
  <ScaleCrop>false</ScaleCrop>
  <Company/>
  <LinksUpToDate>false</LinksUpToDate>
  <CharactersWithSpaces>1812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4</cp:revision>
  <dcterms:created xsi:type="dcterms:W3CDTF">2022-04-11T10:46:00Z</dcterms:created>
  <dcterms:modified xsi:type="dcterms:W3CDTF">2022-04-14T05:40:00Z</dcterms:modified>
</cp:coreProperties>
</file>